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FE" w:rsidRDefault="001A33FE" w:rsidP="001A33FE">
      <w:pPr>
        <w:pStyle w:val="Default"/>
      </w:pPr>
    </w:p>
    <w:p w:rsidR="001A33FE" w:rsidRDefault="001A33FE" w:rsidP="001A33FE">
      <w:pPr>
        <w:pStyle w:val="Default"/>
        <w:jc w:val="center"/>
        <w:rPr>
          <w:b/>
          <w:sz w:val="28"/>
          <w:szCs w:val="28"/>
        </w:rPr>
      </w:pPr>
      <w:r w:rsidRPr="002A7601">
        <w:rPr>
          <w:b/>
          <w:sz w:val="28"/>
          <w:szCs w:val="28"/>
        </w:rPr>
        <w:t>Swansea University PGR</w:t>
      </w:r>
    </w:p>
    <w:p w:rsidR="002A7601" w:rsidRPr="002A7601" w:rsidRDefault="002A7601" w:rsidP="001A33FE">
      <w:pPr>
        <w:pStyle w:val="Default"/>
        <w:jc w:val="center"/>
        <w:rPr>
          <w:b/>
          <w:sz w:val="28"/>
          <w:szCs w:val="28"/>
        </w:rPr>
      </w:pPr>
    </w:p>
    <w:p w:rsidR="001A33FE" w:rsidRPr="002A7601" w:rsidRDefault="001A33FE" w:rsidP="001A33FE">
      <w:pPr>
        <w:pStyle w:val="Default"/>
        <w:jc w:val="center"/>
        <w:rPr>
          <w:b/>
          <w:sz w:val="28"/>
          <w:szCs w:val="28"/>
        </w:rPr>
      </w:pPr>
      <w:r w:rsidRPr="002A7601">
        <w:rPr>
          <w:b/>
          <w:sz w:val="28"/>
          <w:szCs w:val="28"/>
        </w:rPr>
        <w:t>Academic Technology Approval Scheme (ATAS) and Change of</w:t>
      </w:r>
    </w:p>
    <w:p w:rsidR="001A33FE" w:rsidRPr="002A7601" w:rsidRDefault="001A33FE" w:rsidP="001A33FE">
      <w:pPr>
        <w:pStyle w:val="Default"/>
        <w:jc w:val="center"/>
        <w:rPr>
          <w:b/>
          <w:sz w:val="28"/>
          <w:szCs w:val="28"/>
        </w:rPr>
      </w:pPr>
      <w:r w:rsidRPr="002A7601">
        <w:rPr>
          <w:b/>
          <w:sz w:val="28"/>
          <w:szCs w:val="28"/>
        </w:rPr>
        <w:t>Research Topic Policy and Procedure</w:t>
      </w:r>
    </w:p>
    <w:p w:rsidR="001A33FE" w:rsidRDefault="001A33FE" w:rsidP="001A33FE">
      <w:pPr>
        <w:pStyle w:val="Default"/>
        <w:jc w:val="center"/>
      </w:pPr>
    </w:p>
    <w:p w:rsidR="001A33FE" w:rsidRPr="001A33FE" w:rsidRDefault="001A33FE" w:rsidP="001A33FE">
      <w:pPr>
        <w:pStyle w:val="Default"/>
        <w:jc w:val="center"/>
      </w:pPr>
    </w:p>
    <w:p w:rsidR="001A33FE" w:rsidRDefault="001A33FE" w:rsidP="00D547B1">
      <w:pPr>
        <w:pStyle w:val="Default"/>
        <w:jc w:val="both"/>
      </w:pPr>
      <w:r w:rsidRPr="001A33FE">
        <w:t xml:space="preserve">The University has a requirement to </w:t>
      </w:r>
      <w:r>
        <w:t>ensure the F</w:t>
      </w:r>
      <w:r w:rsidR="00763E2C">
        <w:t xml:space="preserve">oreign &amp; </w:t>
      </w:r>
      <w:r>
        <w:t>C</w:t>
      </w:r>
      <w:r w:rsidR="00763E2C">
        <w:t xml:space="preserve">ommonwealth </w:t>
      </w:r>
      <w:r>
        <w:t>O</w:t>
      </w:r>
      <w:r w:rsidR="00763E2C">
        <w:t>ffice (FCO)</w:t>
      </w:r>
      <w:r>
        <w:t xml:space="preserve"> is notified,</w:t>
      </w:r>
      <w:r w:rsidRPr="001A33FE">
        <w:t xml:space="preserve"> within 28 days</w:t>
      </w:r>
      <w:r>
        <w:t>,</w:t>
      </w:r>
      <w:r w:rsidRPr="001A33FE">
        <w:t xml:space="preserve"> of any changes to postgraduate student research proposals, for those that require an Academic Technology Approval Scheme (ATAS) certificate. This applies to non EEA students only.</w:t>
      </w:r>
      <w:r>
        <w:t xml:space="preserve">  </w:t>
      </w:r>
    </w:p>
    <w:p w:rsidR="00CA2573" w:rsidRPr="001A33FE" w:rsidRDefault="00CA2573" w:rsidP="00D547B1">
      <w:pPr>
        <w:pStyle w:val="Default"/>
        <w:jc w:val="both"/>
      </w:pPr>
    </w:p>
    <w:p w:rsidR="00D547B1" w:rsidRDefault="001A33FE" w:rsidP="00D547B1">
      <w:pPr>
        <w:pStyle w:val="Default"/>
        <w:jc w:val="both"/>
      </w:pPr>
      <w:r w:rsidRPr="001A33FE">
        <w:t xml:space="preserve">Information regarding which courses require an ATAS certificate can be found via: </w:t>
      </w:r>
      <w:hyperlink r:id="rId6" w:anchor="find-out-how-to-apply" w:history="1">
        <w:r w:rsidR="00D547B1" w:rsidRPr="00A473E9">
          <w:rPr>
            <w:rStyle w:val="Hyperlink"/>
          </w:rPr>
          <w:t>https://www.gov.uk/guidance/find-out-if-you-require-an-atas-certificate#find-out-how-to-apply</w:t>
        </w:r>
      </w:hyperlink>
    </w:p>
    <w:p w:rsidR="00D547B1" w:rsidRDefault="00D547B1" w:rsidP="00D547B1">
      <w:pPr>
        <w:pStyle w:val="Default"/>
        <w:jc w:val="both"/>
      </w:pPr>
    </w:p>
    <w:p w:rsidR="001A33FE" w:rsidRDefault="001A33FE" w:rsidP="00D547B1">
      <w:pPr>
        <w:pStyle w:val="Default"/>
        <w:jc w:val="both"/>
      </w:pPr>
      <w:r w:rsidRPr="001A33FE">
        <w:t xml:space="preserve">It is the responsibility of Swansea University supervisors to notify the University’s Student Compliance </w:t>
      </w:r>
      <w:r w:rsidR="00DE450C">
        <w:t>Service</w:t>
      </w:r>
      <w:r w:rsidRPr="001A33FE">
        <w:t xml:space="preserve"> (Academic Services), of changes to the student’s original research proposal or the use of any new research technique. </w:t>
      </w:r>
    </w:p>
    <w:p w:rsidR="00D547B1" w:rsidRPr="001A33FE" w:rsidRDefault="00D547B1" w:rsidP="00D547B1">
      <w:pPr>
        <w:pStyle w:val="Default"/>
        <w:jc w:val="both"/>
      </w:pPr>
    </w:p>
    <w:p w:rsidR="001A33FE" w:rsidRPr="001A33FE" w:rsidRDefault="001A33FE" w:rsidP="00D547B1">
      <w:pPr>
        <w:pStyle w:val="Default"/>
        <w:jc w:val="both"/>
      </w:pPr>
      <w:r w:rsidRPr="001A33FE">
        <w:t xml:space="preserve">In order to capture changes and advise students concerning the validity of their ATAS, the following procedure should be followed: </w:t>
      </w:r>
    </w:p>
    <w:p w:rsidR="001A33FE" w:rsidRPr="001A33FE" w:rsidRDefault="001A33FE" w:rsidP="002A7601">
      <w:pPr>
        <w:pStyle w:val="Default"/>
        <w:ind w:left="720" w:hanging="720"/>
        <w:jc w:val="both"/>
      </w:pPr>
      <w:r w:rsidRPr="001A33FE">
        <w:t xml:space="preserve">1. </w:t>
      </w:r>
      <w:r w:rsidR="002A7601">
        <w:tab/>
      </w:r>
      <w:r w:rsidRPr="001A33FE">
        <w:t xml:space="preserve">Any change to the student’s original research proposal or the use of any new research technique associated with an ATAS student should be notified to the International Student Compliance Team. </w:t>
      </w:r>
    </w:p>
    <w:p w:rsidR="001A33FE" w:rsidRPr="001A33FE" w:rsidRDefault="00D547B1" w:rsidP="002A7601">
      <w:pPr>
        <w:pStyle w:val="Default"/>
        <w:ind w:left="720" w:hanging="720"/>
        <w:jc w:val="both"/>
      </w:pPr>
      <w:r>
        <w:t xml:space="preserve">2. </w:t>
      </w:r>
      <w:r w:rsidR="002A7601">
        <w:tab/>
      </w:r>
      <w:r>
        <w:t>Using</w:t>
      </w:r>
      <w:r w:rsidR="001A33FE" w:rsidRPr="001A33FE">
        <w:t xml:space="preserve"> </w:t>
      </w:r>
      <w:hyperlink r:id="rId7" w:history="1">
        <w:r w:rsidRPr="00A473E9">
          <w:rPr>
            <w:rStyle w:val="Hyperlink"/>
          </w:rPr>
          <w:t>studentcompliance@swansea.ac.uk</w:t>
        </w:r>
      </w:hyperlink>
      <w:r w:rsidR="001A33FE" w:rsidRPr="001A33FE">
        <w:t xml:space="preserve">, supervisors should send an email specifically highlighting a) the original research topic and b) the proposed new research topic. </w:t>
      </w:r>
    </w:p>
    <w:p w:rsidR="001A33FE" w:rsidRDefault="001A33FE" w:rsidP="002A7601">
      <w:pPr>
        <w:pStyle w:val="Default"/>
        <w:ind w:left="720" w:hanging="720"/>
        <w:jc w:val="both"/>
      </w:pPr>
      <w:r w:rsidRPr="001A33FE">
        <w:t xml:space="preserve">3. </w:t>
      </w:r>
      <w:r w:rsidR="002A7601">
        <w:tab/>
      </w:r>
      <w:r w:rsidRPr="001A33FE">
        <w:t xml:space="preserve">The Student Compliance </w:t>
      </w:r>
      <w:r w:rsidR="00DE450C">
        <w:t>Service</w:t>
      </w:r>
      <w:r w:rsidRPr="001A33FE">
        <w:t xml:space="preserve"> will make an evaluation regarding the variation of change and notify the student and supervisor to re-apply for the ATAS, if that is needed. Re-applying carries no financial cost. </w:t>
      </w:r>
    </w:p>
    <w:p w:rsidR="00763E2C" w:rsidRPr="001A33FE" w:rsidRDefault="00763E2C" w:rsidP="002A7601">
      <w:pPr>
        <w:pStyle w:val="Default"/>
        <w:ind w:left="720" w:hanging="720"/>
        <w:jc w:val="both"/>
      </w:pPr>
      <w:r>
        <w:t xml:space="preserve">4. </w:t>
      </w:r>
      <w:r w:rsidR="002A7601">
        <w:tab/>
      </w:r>
      <w:r>
        <w:t xml:space="preserve">The student is required to provide a copy of the new ATAS certificate to the Student Compliance </w:t>
      </w:r>
      <w:r w:rsidR="00DE450C">
        <w:t>Service</w:t>
      </w:r>
      <w:r>
        <w:t xml:space="preserve"> when it is received.</w:t>
      </w:r>
      <w:r w:rsidR="00533A11">
        <w:t xml:space="preserve">  The student should not commence research on the new proposal / use the new research technique until the new ATAS certificate is granted.</w:t>
      </w:r>
    </w:p>
    <w:p w:rsidR="001A33FE" w:rsidRPr="001A33FE" w:rsidRDefault="00763E2C" w:rsidP="002A7601">
      <w:pPr>
        <w:pStyle w:val="Default"/>
        <w:ind w:left="720" w:hanging="720"/>
        <w:jc w:val="both"/>
      </w:pPr>
      <w:r>
        <w:t>5</w:t>
      </w:r>
      <w:r w:rsidR="001A33FE" w:rsidRPr="001A33FE">
        <w:t xml:space="preserve">. </w:t>
      </w:r>
      <w:r w:rsidR="002A7601">
        <w:tab/>
      </w:r>
      <w:r w:rsidR="001A33FE" w:rsidRPr="001A33FE">
        <w:t xml:space="preserve">The International Student Compliance </w:t>
      </w:r>
      <w:r w:rsidR="00D547B1">
        <w:t>Unit</w:t>
      </w:r>
      <w:r w:rsidR="001A33FE" w:rsidRPr="001A33FE">
        <w:t xml:space="preserve"> will be responsible for recording and monitoring changes. </w:t>
      </w:r>
    </w:p>
    <w:p w:rsidR="00D547B1" w:rsidRDefault="00D547B1" w:rsidP="00D547B1">
      <w:pPr>
        <w:jc w:val="both"/>
        <w:rPr>
          <w:sz w:val="24"/>
          <w:szCs w:val="24"/>
        </w:rPr>
      </w:pPr>
    </w:p>
    <w:p w:rsidR="00F33CA5" w:rsidRPr="001A33FE" w:rsidRDefault="001A33FE" w:rsidP="00D547B1">
      <w:pPr>
        <w:jc w:val="both"/>
        <w:rPr>
          <w:sz w:val="24"/>
          <w:szCs w:val="24"/>
        </w:rPr>
      </w:pPr>
      <w:r w:rsidRPr="001A33FE">
        <w:rPr>
          <w:sz w:val="24"/>
          <w:szCs w:val="24"/>
        </w:rPr>
        <w:t xml:space="preserve">If you have any questions or queries, please contact the International Student Compliance </w:t>
      </w:r>
      <w:r w:rsidR="00D547B1">
        <w:rPr>
          <w:sz w:val="24"/>
          <w:szCs w:val="24"/>
        </w:rPr>
        <w:t>Unit</w:t>
      </w:r>
      <w:r w:rsidRPr="001A33FE">
        <w:rPr>
          <w:sz w:val="24"/>
          <w:szCs w:val="24"/>
        </w:rPr>
        <w:t xml:space="preserve"> via </w:t>
      </w:r>
      <w:hyperlink r:id="rId8" w:history="1">
        <w:r w:rsidR="00763E2C" w:rsidRPr="00214811">
          <w:rPr>
            <w:rStyle w:val="Hyperlink"/>
            <w:sz w:val="24"/>
            <w:szCs w:val="24"/>
          </w:rPr>
          <w:t>studentco</w:t>
        </w:r>
        <w:bookmarkStart w:id="0" w:name="_GoBack"/>
        <w:bookmarkEnd w:id="0"/>
        <w:r w:rsidR="00763E2C" w:rsidRPr="00214811">
          <w:rPr>
            <w:rStyle w:val="Hyperlink"/>
            <w:sz w:val="24"/>
            <w:szCs w:val="24"/>
          </w:rPr>
          <w:t>mpliance@swansea.ac.uk</w:t>
        </w:r>
      </w:hyperlink>
      <w:r w:rsidR="00763E2C">
        <w:rPr>
          <w:sz w:val="24"/>
          <w:szCs w:val="24"/>
        </w:rPr>
        <w:t xml:space="preserve"> .</w:t>
      </w:r>
    </w:p>
    <w:sectPr w:rsidR="00F33CA5" w:rsidRPr="001A33F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01" w:rsidRDefault="002A7601" w:rsidP="002A7601">
      <w:pPr>
        <w:spacing w:after="0" w:line="240" w:lineRule="auto"/>
      </w:pPr>
      <w:r>
        <w:separator/>
      </w:r>
    </w:p>
  </w:endnote>
  <w:endnote w:type="continuationSeparator" w:id="0">
    <w:p w:rsidR="002A7601" w:rsidRDefault="002A7601" w:rsidP="002A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01" w:rsidRDefault="002A7601" w:rsidP="002A7601">
      <w:pPr>
        <w:spacing w:after="0" w:line="240" w:lineRule="auto"/>
      </w:pPr>
      <w:r>
        <w:separator/>
      </w:r>
    </w:p>
  </w:footnote>
  <w:footnote w:type="continuationSeparator" w:id="0">
    <w:p w:rsidR="002A7601" w:rsidRDefault="002A7601" w:rsidP="002A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01" w:rsidRDefault="002A7601">
    <w:pPr>
      <w:pStyle w:val="Header"/>
    </w:pPr>
    <w:r w:rsidRPr="00B24D02"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287C2F03" wp14:editId="3F244076">
          <wp:simplePos x="0" y="0"/>
          <wp:positionH relativeFrom="margin">
            <wp:posOffset>5227408</wp:posOffset>
          </wp:positionH>
          <wp:positionV relativeFrom="paragraph">
            <wp:posOffset>-344196</wp:posOffset>
          </wp:positionV>
          <wp:extent cx="1310068" cy="936945"/>
          <wp:effectExtent l="0" t="0" r="4445" b="0"/>
          <wp:wrapNone/>
          <wp:docPr id="7" name="Picture 7" descr="Swansea University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wansea University 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68" cy="93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FE"/>
    <w:rsid w:val="001A33FE"/>
    <w:rsid w:val="002A7601"/>
    <w:rsid w:val="00533A11"/>
    <w:rsid w:val="005B1B37"/>
    <w:rsid w:val="00763E2C"/>
    <w:rsid w:val="00CA2573"/>
    <w:rsid w:val="00D547B1"/>
    <w:rsid w:val="00DE450C"/>
    <w:rsid w:val="00F3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ABA9"/>
  <w15:chartTrackingRefBased/>
  <w15:docId w15:val="{E7D2E20F-AFE4-43DF-89F4-CEE8B97F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33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47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601"/>
  </w:style>
  <w:style w:type="paragraph" w:styleId="Footer">
    <w:name w:val="footer"/>
    <w:basedOn w:val="Normal"/>
    <w:link w:val="FooterChar"/>
    <w:uiPriority w:val="99"/>
    <w:unhideWhenUsed/>
    <w:rsid w:val="002A7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601"/>
  </w:style>
  <w:style w:type="paragraph" w:styleId="BalloonText">
    <w:name w:val="Balloon Text"/>
    <w:basedOn w:val="Normal"/>
    <w:link w:val="BalloonTextChar"/>
    <w:uiPriority w:val="99"/>
    <w:semiHidden/>
    <w:unhideWhenUsed/>
    <w:rsid w:val="002A7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compliance@swansea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udentcompliance@swansea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uidance/find-out-if-you-require-an-atas-certificat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Plumb C.A.</dc:creator>
  <cp:keywords/>
  <dc:description/>
  <cp:lastModifiedBy>Plumb C.A.</cp:lastModifiedBy>
  <cp:revision>6</cp:revision>
  <cp:lastPrinted>2017-11-21T12:56:00Z</cp:lastPrinted>
  <dcterms:created xsi:type="dcterms:W3CDTF">2017-11-01T16:23:00Z</dcterms:created>
  <dcterms:modified xsi:type="dcterms:W3CDTF">2020-10-23T10:03:00Z</dcterms:modified>
</cp:coreProperties>
</file>